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 w:rsidRPr="00AE0C3F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</w:t>
      </w:r>
      <w:r>
        <w:rPr>
          <w:rFonts w:asciiTheme="majorBidi" w:hAnsiTheme="majorBidi" w:cstheme="majorBidi"/>
          <w:sz w:val="28"/>
          <w:szCs w:val="28"/>
        </w:rPr>
        <w:t>«</w:t>
      </w:r>
      <w:r w:rsidRPr="00AE0C3F">
        <w:rPr>
          <w:rFonts w:asciiTheme="majorBidi" w:hAnsiTheme="majorBidi" w:cstheme="majorBidi"/>
          <w:sz w:val="28"/>
          <w:szCs w:val="28"/>
        </w:rPr>
        <w:t>Средняя общеобразовательная школа №2</w:t>
      </w:r>
      <w:r>
        <w:rPr>
          <w:rFonts w:asciiTheme="majorBidi" w:hAnsiTheme="majorBidi" w:cstheme="majorBidi"/>
          <w:sz w:val="28"/>
          <w:szCs w:val="28"/>
        </w:rPr>
        <w:t>им Дж.Т. Хагажеева»</w:t>
      </w:r>
      <w:r w:rsidRPr="00AE0C3F">
        <w:rPr>
          <w:rFonts w:asciiTheme="majorBidi" w:hAnsiTheme="majorBidi" w:cstheme="majorBidi"/>
          <w:sz w:val="28"/>
          <w:szCs w:val="28"/>
        </w:rPr>
        <w:t xml:space="preserve"> с.п. Лечинкай</w:t>
      </w: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Pr="00E8602F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Pr="00AE0C3F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7"/>
        <w:gridCol w:w="3168"/>
        <w:gridCol w:w="3246"/>
      </w:tblGrid>
      <w:tr w:rsidR="007330A4" w:rsidRPr="006E1004" w:rsidTr="006E1DB9">
        <w:tc>
          <w:tcPr>
            <w:tcW w:w="3273" w:type="dxa"/>
          </w:tcPr>
          <w:p w:rsidR="007330A4" w:rsidRPr="00AE0C3F" w:rsidRDefault="007330A4" w:rsidP="006E1DB9">
            <w:pPr>
              <w:rPr>
                <w:rFonts w:asciiTheme="majorBidi" w:hAnsiTheme="majorBidi" w:cstheme="majorBidi"/>
              </w:rPr>
            </w:pPr>
          </w:p>
          <w:p w:rsidR="007330A4" w:rsidRPr="00C521EF" w:rsidRDefault="007330A4" w:rsidP="006E1DB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84" w:type="dxa"/>
          </w:tcPr>
          <w:p w:rsidR="007330A4" w:rsidRDefault="007330A4" w:rsidP="006E1DB9">
            <w:pPr>
              <w:rPr>
                <w:rFonts w:asciiTheme="majorBidi" w:hAnsiTheme="majorBidi" w:cstheme="majorBidi"/>
              </w:rPr>
            </w:pPr>
          </w:p>
          <w:p w:rsidR="007330A4" w:rsidRDefault="007330A4" w:rsidP="006E1DB9">
            <w:pPr>
              <w:rPr>
                <w:rFonts w:asciiTheme="majorBidi" w:hAnsiTheme="majorBidi" w:cstheme="majorBidi"/>
              </w:rPr>
            </w:pPr>
          </w:p>
          <w:p w:rsidR="007330A4" w:rsidRPr="00AE0C3F" w:rsidRDefault="007330A4" w:rsidP="006E1D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365" w:type="dxa"/>
          </w:tcPr>
          <w:p w:rsidR="007330A4" w:rsidRPr="00AE0C3F" w:rsidRDefault="007330A4" w:rsidP="006E1DB9">
            <w:pPr>
              <w:rPr>
                <w:rFonts w:asciiTheme="majorBidi" w:hAnsiTheme="majorBidi" w:cstheme="majorBidi"/>
              </w:rPr>
            </w:pPr>
          </w:p>
        </w:tc>
      </w:tr>
    </w:tbl>
    <w:p w:rsidR="007330A4" w:rsidRPr="00AE0C3F" w:rsidRDefault="007330A4" w:rsidP="007330A4">
      <w:pPr>
        <w:jc w:val="center"/>
        <w:rPr>
          <w:rFonts w:asciiTheme="majorBidi" w:hAnsiTheme="majorBidi" w:cstheme="majorBidi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Pr="006E100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7330A4" w:rsidRPr="00BA255F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</w:t>
      </w:r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</w:p>
    <w:p w:rsidR="007330A4" w:rsidRPr="006E100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7330A4" w:rsidRPr="006E100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right"/>
        <w:rPr>
          <w:rFonts w:asciiTheme="majorBidi" w:hAnsiTheme="majorBidi" w:cstheme="majorBidi"/>
        </w:rPr>
      </w:pPr>
    </w:p>
    <w:p w:rsidR="007330A4" w:rsidRDefault="007330A4" w:rsidP="007330A4">
      <w:pPr>
        <w:jc w:val="right"/>
        <w:rPr>
          <w:rFonts w:asciiTheme="majorBidi" w:hAnsiTheme="majorBidi" w:cstheme="majorBidi"/>
        </w:rPr>
      </w:pPr>
    </w:p>
    <w:p w:rsidR="007330A4" w:rsidRPr="00BB1BEA" w:rsidRDefault="007330A4" w:rsidP="007330A4">
      <w:pPr>
        <w:jc w:val="right"/>
        <w:rPr>
          <w:rFonts w:asciiTheme="majorBidi" w:hAnsiTheme="majorBidi" w:cstheme="majorBidi"/>
        </w:rPr>
      </w:pPr>
      <w:r w:rsidRPr="00BB1BEA">
        <w:rPr>
          <w:rFonts w:asciiTheme="majorBidi" w:hAnsiTheme="majorBidi" w:cstheme="majorBidi"/>
        </w:rPr>
        <w:t xml:space="preserve">Извлечение из ООП </w:t>
      </w:r>
      <w:r>
        <w:rPr>
          <w:rFonts w:asciiTheme="majorBidi" w:hAnsiTheme="majorBidi" w:cstheme="majorBidi"/>
        </w:rPr>
        <w:t>О</w:t>
      </w:r>
      <w:r w:rsidRPr="00BB1BEA">
        <w:rPr>
          <w:rFonts w:asciiTheme="majorBidi" w:hAnsiTheme="majorBidi" w:cstheme="majorBidi"/>
        </w:rPr>
        <w:t>ОО</w:t>
      </w:r>
    </w:p>
    <w:p w:rsidR="007330A4" w:rsidRPr="00BB1BEA" w:rsidRDefault="007330A4" w:rsidP="007330A4">
      <w:pPr>
        <w:jc w:val="right"/>
        <w:rPr>
          <w:rFonts w:asciiTheme="majorBidi" w:hAnsiTheme="majorBidi" w:cstheme="majorBidi"/>
        </w:rPr>
      </w:pPr>
      <w:r w:rsidRPr="00BB1BEA">
        <w:rPr>
          <w:rFonts w:asciiTheme="majorBidi" w:hAnsiTheme="majorBidi" w:cstheme="majorBidi"/>
        </w:rPr>
        <w:t xml:space="preserve">МКОУ «СОШ№2 </w:t>
      </w:r>
    </w:p>
    <w:p w:rsidR="007330A4" w:rsidRDefault="007330A4" w:rsidP="007330A4">
      <w:pPr>
        <w:jc w:val="right"/>
        <w:rPr>
          <w:rFonts w:asciiTheme="majorBidi" w:hAnsiTheme="majorBidi" w:cstheme="majorBidi"/>
          <w:sz w:val="28"/>
          <w:szCs w:val="28"/>
        </w:rPr>
      </w:pPr>
      <w:r w:rsidRPr="00BB1BEA">
        <w:rPr>
          <w:rFonts w:asciiTheme="majorBidi" w:hAnsiTheme="majorBidi" w:cstheme="majorBidi"/>
        </w:rPr>
        <w:t>им. Дж.Т. Хагажеева» с.п. Лечинкай</w:t>
      </w: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Pr="006E100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330A4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Чегемский муниципальный район, Кабардино-Балкарская Республика</w:t>
      </w:r>
    </w:p>
    <w:p w:rsidR="007330A4" w:rsidRPr="00BA255F" w:rsidRDefault="007330A4" w:rsidP="007330A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7330A4" w:rsidRDefault="007330A4" w:rsidP="0059651D">
      <w:pPr>
        <w:spacing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7330A4" w:rsidRDefault="007330A4" w:rsidP="0059651D">
      <w:pPr>
        <w:spacing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7330A4" w:rsidRDefault="007330A4" w:rsidP="0059651D">
      <w:pPr>
        <w:spacing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7330A4" w:rsidRDefault="007330A4" w:rsidP="0059651D">
      <w:pPr>
        <w:spacing w:line="0" w:lineRule="atLeast"/>
        <w:ind w:firstLine="709"/>
        <w:jc w:val="both"/>
        <w:rPr>
          <w:rFonts w:ascii="Times New Roman" w:hAnsi="Times New Roman" w:cs="Times New Roman"/>
          <w:b/>
        </w:rPr>
      </w:pP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lastRenderedPageBreak/>
        <w:t xml:space="preserve">Учебный план основного общего образования Муниципального казенного общеобразовательного учреждения "Средняя общеобразовательная школа №2 </w:t>
      </w:r>
      <w:r w:rsidRPr="007330A4">
        <w:rPr>
          <w:rFonts w:ascii="Times New Roman" w:hAnsi="Times New Roman" w:cs="Times New Roman"/>
        </w:rPr>
        <w:t xml:space="preserve">имени Дж.Т. Хагажеева"с.п. Лечинкай </w:t>
      </w:r>
      <w:r w:rsidRPr="007330A4">
        <w:rPr>
          <w:rFonts w:ascii="Times New Roman" w:hAnsi="Times New Roman" w:cs="Times New Roman"/>
          <w:color w:val="000000" w:themeColor="text1"/>
        </w:rPr>
        <w:t xml:space="preserve">(далее - учебный план) фиксирует общий объём нагрузки, максимальный объём учебной нагрузки обучающихся, определяет (регламентирует) перечень учебных предметов, курсов и время, отводимое на их освоение и организацию; распределяет учебные предметы, курсы, модули по классам и учебным годам 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Учебный план является частью образовательной программы Муниципального казенного общеобразовательного учреждения "Средняя общеобразовательная школа №2 им</w:t>
      </w:r>
      <w:r w:rsidRPr="007330A4">
        <w:rPr>
          <w:rFonts w:ascii="Times New Roman" w:hAnsi="Times New Roman" w:cs="Times New Roman"/>
        </w:rPr>
        <w:t xml:space="preserve"> Дж.Т. Хагажеева"с.п. Лечинкай, </w:t>
      </w:r>
      <w:r w:rsidRPr="007330A4">
        <w:rPr>
          <w:rFonts w:ascii="Times New Roman" w:hAnsi="Times New Roman" w:cs="Times New Roman"/>
          <w:color w:val="000000" w:themeColor="text1"/>
        </w:rPr>
        <w:t>разработанной в соответствии с ФГОС основного общего образования, с учетом Федеральной образовательной программы основного общего образования, и обеспечивает выполнение санитарно-эпидемиологических требований и гигиенических нормативов и требований.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Обязательная часть учебного плана определяет состав учебных предметов, обязательных для образовательной программы основного общего образования, и учебное время, отводимое на их изучение по классам (годам) обучения.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Время, отводимое на данную часть федерального учебного плана,  использовано на:</w:t>
      </w:r>
    </w:p>
    <w:p w:rsidR="0059651D" w:rsidRPr="007330A4" w:rsidRDefault="0059651D" w:rsidP="0059651D">
      <w:pPr>
        <w:numPr>
          <w:ilvl w:val="0"/>
          <w:numId w:val="1"/>
        </w:numPr>
        <w:shd w:val="clear" w:color="auto" w:fill="FFFFFF"/>
        <w:spacing w:line="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увеличение учебных часов, предусмотренных на изучение отдельных учебных предметов обязательной части;</w:t>
      </w:r>
    </w:p>
    <w:p w:rsidR="0059651D" w:rsidRPr="007330A4" w:rsidRDefault="0059651D" w:rsidP="0059651D">
      <w:pPr>
        <w:numPr>
          <w:ilvl w:val="0"/>
          <w:numId w:val="1"/>
        </w:numPr>
        <w:shd w:val="clear" w:color="auto" w:fill="FFFFFF"/>
        <w:spacing w:line="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59651D" w:rsidRPr="007330A4" w:rsidRDefault="0059651D" w:rsidP="0059651D">
      <w:pPr>
        <w:numPr>
          <w:ilvl w:val="0"/>
          <w:numId w:val="1"/>
        </w:numPr>
        <w:shd w:val="clear" w:color="auto" w:fill="FFFFFF"/>
        <w:spacing w:line="0" w:lineRule="atLeast"/>
        <w:contextualSpacing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другие виды учебной, воспитательной, спортивной и иной деятельности обучающихся.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В интересах обучающихся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На уровне основного общего образования в Муниципальном казенно</w:t>
      </w:r>
      <w:r w:rsidR="006B7203" w:rsidRPr="007330A4">
        <w:rPr>
          <w:rFonts w:ascii="Times New Roman" w:hAnsi="Times New Roman" w:cs="Times New Roman"/>
          <w:color w:val="000000" w:themeColor="text1"/>
        </w:rPr>
        <w:t>м общеобразовательном учреждени</w:t>
      </w:r>
      <w:r w:rsidRPr="007330A4">
        <w:rPr>
          <w:rFonts w:ascii="Times New Roman" w:hAnsi="Times New Roman" w:cs="Times New Roman"/>
          <w:color w:val="000000" w:themeColor="text1"/>
        </w:rPr>
        <w:t xml:space="preserve">и "Средняя общеобразовательная школа №2 </w:t>
      </w:r>
      <w:r w:rsidRPr="007330A4">
        <w:rPr>
          <w:rFonts w:ascii="Times New Roman" w:hAnsi="Times New Roman" w:cs="Times New Roman"/>
        </w:rPr>
        <w:t xml:space="preserve">имени Дж.Т. Хагажеева"с.п. Лечинкай </w:t>
      </w:r>
      <w:r w:rsidRPr="007330A4">
        <w:rPr>
          <w:rFonts w:ascii="Times New Roman" w:hAnsi="Times New Roman" w:cs="Times New Roman"/>
          <w:color w:val="000000" w:themeColor="text1"/>
        </w:rPr>
        <w:t>установлена дневная учебная неделя.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Продолжительность учебного года основного общего образования составляет 34 недели. Количество учебных занятий за 5 лет не может составлять менее 5058 академических часов и более 5848 академических часов. 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Максимальный объем аудиторной нагрузки обучающихся в неделю составляет 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В Муниципальном казенном общеобразовательном учреждениеи "Средняя общеобразовательная школа №2 </w:t>
      </w:r>
      <w:r w:rsidRPr="007330A4">
        <w:rPr>
          <w:rFonts w:ascii="Times New Roman" w:hAnsi="Times New Roman" w:cs="Times New Roman"/>
        </w:rPr>
        <w:t xml:space="preserve">имени Дж.Т. Хагажеева"с.п. Лечинкай </w:t>
      </w:r>
      <w:r w:rsidRPr="007330A4">
        <w:rPr>
          <w:rFonts w:ascii="Times New Roman" w:hAnsi="Times New Roman" w:cs="Times New Roman"/>
          <w:color w:val="000000" w:themeColor="text1"/>
        </w:rPr>
        <w:t>" языком обучения является язык.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Изучение родного языка и родной литературы из числа языков народов РФ, государственных языков республик РФ и второго иностранного языка осуществляется по заявлению родителей (законных представителей) несовершеннолетних обучающихся и при наличии возмо</w:t>
      </w:r>
      <w:r w:rsidR="007330A4" w:rsidRPr="007330A4">
        <w:rPr>
          <w:rFonts w:ascii="Times New Roman" w:hAnsi="Times New Roman" w:cs="Times New Roman"/>
          <w:color w:val="000000" w:themeColor="text1"/>
        </w:rPr>
        <w:t>жностей в Муниципальном казенно</w:t>
      </w:r>
      <w:r w:rsidRPr="007330A4">
        <w:rPr>
          <w:rFonts w:ascii="Times New Roman" w:hAnsi="Times New Roman" w:cs="Times New Roman"/>
          <w:color w:val="000000" w:themeColor="text1"/>
        </w:rPr>
        <w:t>м</w:t>
      </w:r>
      <w:r w:rsidR="006B7203" w:rsidRPr="007330A4">
        <w:rPr>
          <w:rFonts w:ascii="Times New Roman" w:hAnsi="Times New Roman" w:cs="Times New Roman"/>
          <w:color w:val="000000" w:themeColor="text1"/>
        </w:rPr>
        <w:t xml:space="preserve"> общеобразовательном </w:t>
      </w:r>
      <w:r w:rsidR="006B7203" w:rsidRPr="007330A4">
        <w:rPr>
          <w:rFonts w:ascii="Times New Roman" w:hAnsi="Times New Roman" w:cs="Times New Roman"/>
          <w:color w:val="000000" w:themeColor="text1"/>
        </w:rPr>
        <w:lastRenderedPageBreak/>
        <w:t>учреждении</w:t>
      </w:r>
      <w:r w:rsidRPr="007330A4">
        <w:rPr>
          <w:rFonts w:ascii="Times New Roman" w:hAnsi="Times New Roman" w:cs="Times New Roman"/>
          <w:color w:val="000000" w:themeColor="text1"/>
        </w:rPr>
        <w:t xml:space="preserve"> "Средняя общеобразовательная школа №2 </w:t>
      </w:r>
      <w:r w:rsidRPr="007330A4">
        <w:rPr>
          <w:rFonts w:ascii="Times New Roman" w:hAnsi="Times New Roman" w:cs="Times New Roman"/>
        </w:rPr>
        <w:t>имени Дж.Т. Хагажеева"с.п. Лечинкай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При изучении предметов осуществляется деление учащихся на подгруппы.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Промежуточная аттестация – процедура, проводимая с целью оценки качества освоения обучающимися части содержания (оценивание за ) или всего объема учебной дисциплины за учебный год (годовое оценивание).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Промежуточная аттестация обучающихся осуществляется в соответствии с календарным учебным графиком.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Предметы из части, формируемой участниками образовательных отношений, оцениваются «зачтено» или «не зачтено». В случае если на изучение предмета отводится по учебному плану не менее 64 часов за два учебных года, то выставляется итоговая оценка.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Допускается указание отметки "зачтено" по учебным предметам "Изобразительное искусство" и "Музыка", а обучающимся, относящимся к специальной медицинской группе для занятия физической культурой, - дополнительно по учебному предмету "Физическая культура"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Муниципального казенного общеобразовательного учреждения "Средняя общеобразовательная школа №2 </w:t>
      </w:r>
      <w:r w:rsidRPr="007330A4">
        <w:rPr>
          <w:rFonts w:ascii="Times New Roman" w:hAnsi="Times New Roman" w:cs="Times New Roman"/>
        </w:rPr>
        <w:t>имени Дж.Т. Хагажеева"с.п. Лечинкай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Освоение образовательной программы основного общего образования завершается обязательной государственной итоговой аттестацией (далее – ГИА). 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ГИА включает в себя четыре экзамена по следующим предметам: экзамены по русскому языку и математике (далее – обязательные учебные предметы), а также экзамены по выбору обучающегося по двум учебным предметам из числа учебных предметов, названных в Порядке проведения ГИА по образовательным программам основного общего образования: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информатика.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 xml:space="preserve">Для участников ГИА с ограниченными возможностями здоровья, участников ГИА – детей-инвалидов и инвалидов по их желанию ГИА проводится только по обязательным учебным предметам. </w:t>
      </w:r>
    </w:p>
    <w:p w:rsidR="0059651D" w:rsidRPr="007330A4" w:rsidRDefault="0059651D" w:rsidP="0059651D">
      <w:pPr>
        <w:shd w:val="clear" w:color="auto" w:fill="FFFFFF"/>
        <w:spacing w:line="0" w:lineRule="atLeast"/>
        <w:ind w:firstLine="600"/>
        <w:jc w:val="both"/>
        <w:rPr>
          <w:rFonts w:ascii="Times New Roman" w:hAnsi="Times New Roman" w:cs="Times New Roman"/>
          <w:color w:val="000000" w:themeColor="text1"/>
        </w:rPr>
      </w:pPr>
      <w:r w:rsidRPr="007330A4">
        <w:rPr>
          <w:rFonts w:ascii="Times New Roman" w:hAnsi="Times New Roman" w:cs="Times New Roman"/>
          <w:color w:val="000000" w:themeColor="text1"/>
        </w:rPr>
        <w:t>Нормативный срок освоения ОП ООО составляет 5 лет.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5"/>
        <w:gridCol w:w="4505"/>
        <w:gridCol w:w="680"/>
        <w:gridCol w:w="624"/>
        <w:gridCol w:w="680"/>
        <w:gridCol w:w="624"/>
        <w:gridCol w:w="624"/>
        <w:gridCol w:w="1961"/>
      </w:tblGrid>
      <w:tr w:rsidR="0059651D" w:rsidTr="0059651D">
        <w:tc>
          <w:tcPr>
            <w:tcW w:w="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9651D" w:rsidRDefault="0059651D">
            <w:pPr>
              <w:spacing w:line="276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Учебные предметы (учебные курсы)</w:t>
            </w:r>
          </w:p>
        </w:tc>
        <w:tc>
          <w:tcPr>
            <w:tcW w:w="5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Количество часов в неделю</w:t>
            </w:r>
          </w:p>
        </w:tc>
      </w:tr>
      <w:tr w:rsidR="0059651D" w:rsidTr="0059651D">
        <w:tc>
          <w:tcPr>
            <w:tcW w:w="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651D" w:rsidRDefault="0059651D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                                          классы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VIII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IX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Всего</w:t>
            </w:r>
          </w:p>
        </w:tc>
      </w:tr>
      <w:tr w:rsidR="0059651D" w:rsidTr="0059651D">
        <w:tc>
          <w:tcPr>
            <w:tcW w:w="9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Обязательная часть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Родная литература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Иностранный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Геометрия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Вероятность и статистика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Изобразительное искусство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7330A4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7330A4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Труд (технология)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</w:t>
            </w:r>
          </w:p>
        </w:tc>
      </w:tr>
      <w:tr w:rsidR="0059651D" w:rsidTr="0059651D">
        <w:tc>
          <w:tcPr>
            <w:tcW w:w="9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59651D" w:rsidTr="0059651D">
        <w:trPr>
          <w:trHeight w:val="268"/>
        </w:trPr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Учебные недели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5338</w:t>
            </w:r>
          </w:p>
        </w:tc>
      </w:tr>
      <w:tr w:rsidR="0059651D" w:rsidTr="0059651D">
        <w:tc>
          <w:tcPr>
            <w:tcW w:w="4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51D" w:rsidRDefault="0059651D">
            <w:pPr>
              <w:spacing w:line="0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157</w:t>
            </w:r>
          </w:p>
        </w:tc>
      </w:tr>
    </w:tbl>
    <w:p w:rsidR="006B7203" w:rsidRDefault="006B7203"/>
    <w:p w:rsidR="006B7203" w:rsidRPr="00F1486B" w:rsidRDefault="006B7203" w:rsidP="006B7203">
      <w:pPr>
        <w:rPr>
          <w:rFonts w:ascii="Times New Roman" w:hAnsi="Times New Roman"/>
        </w:rPr>
      </w:pPr>
      <w:r w:rsidRPr="00F1486B">
        <w:rPr>
          <w:rFonts w:ascii="Times New Roman" w:hAnsi="Times New Roman"/>
          <w:b/>
        </w:rPr>
        <w:t>План внеурочной деятельности (недельный)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7330A4" w:rsidRPr="00F1486B" w:rsidTr="00B850E6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Учебные курсы</w:t>
            </w:r>
          </w:p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</w:p>
        </w:tc>
        <w:tc>
          <w:tcPr>
            <w:tcW w:w="7081" w:type="dxa"/>
            <w:gridSpan w:val="10"/>
            <w:shd w:val="clear" w:color="auto" w:fill="D9D9D9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Количество часов в неделю</w:t>
            </w:r>
          </w:p>
        </w:tc>
      </w:tr>
      <w:tr w:rsidR="007330A4" w:rsidRPr="00F1486B" w:rsidTr="00912189">
        <w:tc>
          <w:tcPr>
            <w:tcW w:w="2093" w:type="dxa"/>
            <w:vAlign w:val="center"/>
          </w:tcPr>
          <w:p w:rsidR="007330A4" w:rsidRDefault="007330A4" w:rsidP="006E1DB9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5а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5б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6а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7а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7б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7в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8а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8б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9а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9б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"История КБР"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 "География КБР"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Разговоры о важном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Родной (кабардино-черкесский) язык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1.5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1.5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Родная </w:t>
            </w:r>
            <w:r>
              <w:rPr>
                <w:rFonts w:ascii="Times New Roman" w:hAnsi="Times New Roman"/>
                <w:kern w:val="0"/>
              </w:rPr>
              <w:lastRenderedPageBreak/>
              <w:t>(кабардино- черкесская) литература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lastRenderedPageBreak/>
              <w:t>Россия мои горизонты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Функциональная грамотность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Физическая культура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Введение в новейшую историю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0.5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Практическая биология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Второй иностранный (немецкий) язык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6E1DB9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Мир профессий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</w:tr>
      <w:tr w:rsidR="007330A4" w:rsidRPr="00F1486B" w:rsidTr="006B7203">
        <w:tc>
          <w:tcPr>
            <w:tcW w:w="2093" w:type="dxa"/>
          </w:tcPr>
          <w:p w:rsidR="007330A4" w:rsidRDefault="007330A4" w:rsidP="007330A4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Комплекс воспитательных мероприятий </w:t>
            </w:r>
          </w:p>
          <w:p w:rsidR="007330A4" w:rsidRDefault="007330A4" w:rsidP="007330A4">
            <w:pPr>
              <w:spacing w:line="0" w:lineRule="atLeas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Конкурсы, экскурсии, акции, походы выходного дня</w:t>
            </w:r>
          </w:p>
        </w:tc>
        <w:tc>
          <w:tcPr>
            <w:tcW w:w="709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  <w:tc>
          <w:tcPr>
            <w:tcW w:w="708" w:type="dxa"/>
          </w:tcPr>
          <w:p w:rsidR="007330A4" w:rsidRDefault="007330A4" w:rsidP="006E1DB9">
            <w:pPr>
              <w:spacing w:line="0" w:lineRule="atLeas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0</w:t>
            </w:r>
          </w:p>
        </w:tc>
      </w:tr>
      <w:tr w:rsidR="007330A4" w:rsidRPr="00F1486B" w:rsidTr="006B7203">
        <w:tc>
          <w:tcPr>
            <w:tcW w:w="2093" w:type="dxa"/>
            <w:shd w:val="clear" w:color="auto" w:fill="00FF00"/>
          </w:tcPr>
          <w:p w:rsidR="007330A4" w:rsidRPr="00F1486B" w:rsidRDefault="007330A4" w:rsidP="006B7203">
            <w:pPr>
              <w:rPr>
                <w:rFonts w:ascii="Times New Roman" w:hAnsi="Times New Roman"/>
              </w:rPr>
            </w:pPr>
            <w:r w:rsidRPr="00F1486B">
              <w:rPr>
                <w:rFonts w:ascii="Times New Roman" w:hAnsi="Times New Roman"/>
              </w:rPr>
              <w:t>ИТОГО недельная нагрузка</w:t>
            </w:r>
          </w:p>
        </w:tc>
        <w:tc>
          <w:tcPr>
            <w:tcW w:w="709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 w:rsidRPr="00F1486B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 w:rsidRPr="00F1486B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shd w:val="clear" w:color="auto" w:fill="00FF00"/>
          </w:tcPr>
          <w:p w:rsidR="007330A4" w:rsidRPr="00F1486B" w:rsidRDefault="007330A4" w:rsidP="006B72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6B7203" w:rsidRPr="00F1486B" w:rsidRDefault="006B7203" w:rsidP="006B7203">
      <w:pPr>
        <w:pStyle w:val="ConsPlusNormal"/>
        <w:ind w:firstLine="539"/>
        <w:contextualSpacing/>
        <w:jc w:val="both"/>
      </w:pPr>
    </w:p>
    <w:p w:rsidR="0059651D" w:rsidRDefault="0059651D"/>
    <w:sectPr w:rsidR="0059651D" w:rsidSect="00281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72F" w:rsidRDefault="007B772F" w:rsidP="007330A4">
      <w:r>
        <w:separator/>
      </w:r>
    </w:p>
  </w:endnote>
  <w:endnote w:type="continuationSeparator" w:id="1">
    <w:p w:rsidR="007B772F" w:rsidRDefault="007B772F" w:rsidP="0073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72F" w:rsidRDefault="007B772F" w:rsidP="007330A4">
      <w:r>
        <w:separator/>
      </w:r>
    </w:p>
  </w:footnote>
  <w:footnote w:type="continuationSeparator" w:id="1">
    <w:p w:rsidR="007B772F" w:rsidRDefault="007B772F" w:rsidP="007330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03718"/>
    <w:multiLevelType w:val="multilevel"/>
    <w:tmpl w:val="B8E84F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651D"/>
    <w:rsid w:val="00281E61"/>
    <w:rsid w:val="0033535F"/>
    <w:rsid w:val="003E2AD3"/>
    <w:rsid w:val="0054303E"/>
    <w:rsid w:val="0059651D"/>
    <w:rsid w:val="006B7203"/>
    <w:rsid w:val="007330A4"/>
    <w:rsid w:val="007A044D"/>
    <w:rsid w:val="007B772F"/>
    <w:rsid w:val="00A12C5A"/>
    <w:rsid w:val="00D278A5"/>
    <w:rsid w:val="00D7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1D"/>
    <w:pPr>
      <w:spacing w:after="0" w:line="240" w:lineRule="auto"/>
    </w:pPr>
    <w:rPr>
      <w:rFonts w:eastAsiaTheme="minorEastAsia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51D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720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330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330A4"/>
    <w:rPr>
      <w:rFonts w:eastAsiaTheme="minorEastAsia"/>
      <w:kern w:val="2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330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330A4"/>
    <w:rPr>
      <w:rFonts w:eastAsiaTheme="minorEastAsia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2</cp:revision>
  <dcterms:created xsi:type="dcterms:W3CDTF">2025-09-18T10:32:00Z</dcterms:created>
  <dcterms:modified xsi:type="dcterms:W3CDTF">2025-09-18T10:32:00Z</dcterms:modified>
</cp:coreProperties>
</file>